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1F" w:rsidRPr="00A50D56" w:rsidRDefault="0067321F" w:rsidP="0067321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50D56">
        <w:rPr>
          <w:rFonts w:ascii="Times New Roman" w:hAnsi="Times New Roman" w:cs="Times New Roman"/>
          <w:b/>
          <w:i/>
          <w:sz w:val="28"/>
          <w:szCs w:val="28"/>
        </w:rPr>
        <w:t>Рабочий лист</w:t>
      </w:r>
    </w:p>
    <w:p w:rsidR="0067321F" w:rsidRPr="000F1676" w:rsidRDefault="0067321F" w:rsidP="00673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Человек в обществе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 xml:space="preserve">Выставка достижений народного хозяйства (ВДНХ) в советское время была призвана стать парадной витриной социалистического общества. Но это культурно-идеологическое пространство в том числе играло идеологически формирующую роль. Вся создаваемая 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0D56">
        <w:rPr>
          <w:rFonts w:ascii="Times New Roman" w:hAnsi="Times New Roman" w:cs="Times New Roman"/>
          <w:sz w:val="28"/>
          <w:szCs w:val="28"/>
        </w:rPr>
        <w:t xml:space="preserve">ыставке атмосфера призвана была влиять на общество, задавая вполне определенные стандарты социально одобряемого поведения,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предоставляя </w:t>
      </w:r>
      <w:r w:rsidRPr="00A50D56">
        <w:rPr>
          <w:rFonts w:ascii="Times New Roman" w:hAnsi="Times New Roman" w:cs="Times New Roman"/>
          <w:sz w:val="28"/>
          <w:szCs w:val="28"/>
        </w:rPr>
        <w:t>образцы самореализации личности и ценностные ориентиры.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b/>
          <w:sz w:val="28"/>
          <w:szCs w:val="28"/>
        </w:rPr>
        <w:t>1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 xml:space="preserve">В 1936 году VIII Всесоюзный съезд советов принял новую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50D56">
        <w:rPr>
          <w:rFonts w:ascii="Times New Roman" w:hAnsi="Times New Roman" w:cs="Times New Roman"/>
          <w:sz w:val="28"/>
          <w:szCs w:val="28"/>
        </w:rPr>
        <w:t>онституцию страны, провозгласивш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50D56">
        <w:rPr>
          <w:rFonts w:ascii="Times New Roman" w:hAnsi="Times New Roman" w:cs="Times New Roman"/>
          <w:sz w:val="28"/>
          <w:szCs w:val="28"/>
        </w:rPr>
        <w:t xml:space="preserve"> базовый принцип социалистического общества. Изучите информацию на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50D56">
        <w:rPr>
          <w:rFonts w:ascii="Times New Roman" w:hAnsi="Times New Roman" w:cs="Times New Roman"/>
          <w:sz w:val="28"/>
          <w:szCs w:val="28"/>
        </w:rPr>
        <w:t>енте времени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A50D56">
        <w:rPr>
          <w:rFonts w:ascii="Times New Roman" w:hAnsi="Times New Roman" w:cs="Times New Roman"/>
          <w:sz w:val="28"/>
          <w:szCs w:val="28"/>
        </w:rPr>
        <w:t>аймлайне</w:t>
      </w:r>
      <w:proofErr w:type="spellEnd"/>
      <w:r w:rsidRPr="00A50D56">
        <w:rPr>
          <w:rFonts w:ascii="Times New Roman" w:hAnsi="Times New Roman" w:cs="Times New Roman"/>
          <w:sz w:val="28"/>
          <w:szCs w:val="28"/>
        </w:rPr>
        <w:t>) и определите этот принцип социализма. Как звучит этот лозунг в коммунистической аналогии? В чём разница между социализмом и коммунизмом?</w:t>
      </w:r>
    </w:p>
    <w:p w:rsidR="0067321F" w:rsidRPr="000F167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</w:t>
      </w:r>
      <w:r w:rsidRPr="00A50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 xml:space="preserve"> 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b/>
          <w:sz w:val="28"/>
          <w:szCs w:val="28"/>
        </w:rPr>
        <w:t>2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0D56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Композицию «Рабочий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0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колхозница» сделали специально ко Всемирной выставке искусств и техники 1937 года, которая проходила в Париже. Учитывая настороженное отношение мира к СССР, советское правительство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A50D56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ставило задачу наиболее выгодно и ярко показать страну. По замыслу авторов, две фигуры, запечатлённые в движении, олицетворяют образ нового человека коммунистического воспитания.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0D56">
        <w:rPr>
          <w:rFonts w:ascii="Times New Roman" w:hAnsi="Times New Roman" w:cs="Times New Roman"/>
          <w:sz w:val="28"/>
          <w:szCs w:val="28"/>
          <w:shd w:val="clear" w:color="auto" w:fill="FFFFFF"/>
        </w:rPr>
        <w:t>Кто является авторами скульптурной группы «Рабочий и колхозница»? Предположите, какие важнейшие личностные свойства советского человека сознательно воспитывались обществом, семьёй.</w:t>
      </w:r>
    </w:p>
    <w:p w:rsidR="0067321F" w:rsidRPr="0067321F" w:rsidRDefault="0067321F" w:rsidP="0067321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0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b/>
          <w:sz w:val="28"/>
          <w:szCs w:val="28"/>
        </w:rPr>
        <w:t>3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Изучите гербы советских республик в первом зале музея. Каждый отражает особенности одной из «сестёр». Но есть и нечто общее. Какие символы едины для всех? Что они транслируют?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21F" w:rsidRPr="00A50D56" w:rsidRDefault="0067321F" w:rsidP="00673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b/>
          <w:sz w:val="28"/>
          <w:szCs w:val="28"/>
        </w:rPr>
        <w:t>4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Посмотрите видеосюжеты на экранах залов. Они погружают вас в атмосферу советской эпохи</w:t>
      </w:r>
      <w:r w:rsidRPr="009710BD">
        <w:rPr>
          <w:rFonts w:ascii="Times New Roman" w:hAnsi="Times New Roman" w:cs="Times New Roman"/>
          <w:sz w:val="28"/>
          <w:szCs w:val="28"/>
        </w:rPr>
        <w:t>.</w:t>
      </w:r>
      <w:r w:rsidRPr="00A50D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sz w:val="28"/>
          <w:szCs w:val="28"/>
        </w:rPr>
        <w:t>Назовите не менее трёх характеристик советского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D56">
        <w:rPr>
          <w:rFonts w:ascii="Times New Roman" w:hAnsi="Times New Roman" w:cs="Times New Roman"/>
          <w:sz w:val="28"/>
          <w:szCs w:val="28"/>
        </w:rPr>
        <w:t xml:space="preserve"> Какой тип экономической системы был в СССР? 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 xml:space="preserve">Как можно охарактеризовать современное общество? Какие качества и навыки востребованы в современном мире? 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21F" w:rsidRPr="00A50D56" w:rsidRDefault="0067321F" w:rsidP="00673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b/>
          <w:sz w:val="28"/>
          <w:szCs w:val="28"/>
        </w:rPr>
        <w:t>5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Какова социальная роль человека в советском обществе? Какая модель поведения, взаимодействия «личность – коллектив» считалась нормативной?</w:t>
      </w:r>
    </w:p>
    <w:p w:rsidR="0067321F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21F" w:rsidRPr="00A50D56" w:rsidRDefault="0067321F" w:rsidP="00673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b/>
          <w:sz w:val="28"/>
          <w:szCs w:val="28"/>
        </w:rPr>
        <w:t>6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Научно-технические достижения, их популяризация были важным элементом идеологии советского общества. Почему? Познакомьтесь с разделом «Всенародный университет».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b/>
          <w:sz w:val="28"/>
          <w:szCs w:val="28"/>
        </w:rPr>
        <w:t>7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В одной из статей, представленных на интерактивных экранах в первом зале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0D56">
        <w:rPr>
          <w:rFonts w:ascii="Times New Roman" w:hAnsi="Times New Roman" w:cs="Times New Roman"/>
          <w:sz w:val="28"/>
          <w:szCs w:val="28"/>
        </w:rPr>
        <w:t xml:space="preserve"> есть формулировка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0D56">
        <w:rPr>
          <w:rFonts w:ascii="Times New Roman" w:hAnsi="Times New Roman" w:cs="Times New Roman"/>
          <w:sz w:val="28"/>
          <w:szCs w:val="28"/>
        </w:rPr>
        <w:t xml:space="preserve">афос коллективного труда». Как вы понимаете данное </w:t>
      </w:r>
      <w:r w:rsidRPr="00A50D56">
        <w:rPr>
          <w:rFonts w:ascii="Times New Roman" w:hAnsi="Times New Roman" w:cs="Times New Roman"/>
          <w:sz w:val="28"/>
          <w:szCs w:val="28"/>
        </w:rPr>
        <w:lastRenderedPageBreak/>
        <w:t>выражение? В чем состоит этот пафос, в чем его смысл? Есть ли место коллективному труду в современном обществе?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21F" w:rsidRPr="00A50D56" w:rsidRDefault="0067321F" w:rsidP="00673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b/>
          <w:sz w:val="28"/>
          <w:szCs w:val="28"/>
        </w:rPr>
        <w:t>8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 xml:space="preserve">Какие критерии общественного прогресса можно выделить на примере советского общества? Сформулируйте три суждения о роли информации в жизни общества. 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21F" w:rsidRPr="00A50D56" w:rsidRDefault="0067321F" w:rsidP="00673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b/>
          <w:sz w:val="28"/>
          <w:szCs w:val="28"/>
        </w:rPr>
        <w:t>9</w:t>
      </w:r>
    </w:p>
    <w:p w:rsidR="0067321F" w:rsidRDefault="0067321F" w:rsidP="00673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AE4">
        <w:rPr>
          <w:rFonts w:ascii="Times New Roman" w:hAnsi="Times New Roman" w:cs="Times New Roman"/>
          <w:b/>
          <w:sz w:val="28"/>
          <w:szCs w:val="28"/>
        </w:rPr>
        <w:t>Самореализация личности</w:t>
      </w:r>
      <w:r w:rsidRPr="00E44AE4">
        <w:rPr>
          <w:rFonts w:ascii="Times New Roman" w:hAnsi="Times New Roman" w:cs="Times New Roman"/>
          <w:sz w:val="28"/>
          <w:szCs w:val="28"/>
        </w:rPr>
        <w:t xml:space="preserve"> – </w:t>
      </w:r>
      <w:r w:rsidRPr="0067321F">
        <w:rPr>
          <w:rFonts w:ascii="Times New Roman" w:hAnsi="Times New Roman" w:cs="Times New Roman"/>
          <w:sz w:val="28"/>
          <w:szCs w:val="28"/>
        </w:rPr>
        <w:t>это,</w:t>
      </w:r>
      <w:r w:rsidRPr="00E44AE4">
        <w:rPr>
          <w:rFonts w:ascii="Times New Roman" w:hAnsi="Times New Roman" w:cs="Times New Roman"/>
          <w:sz w:val="28"/>
          <w:szCs w:val="28"/>
        </w:rPr>
        <w:t xml:space="preserve"> согласно пирамиде потребностей известного американского психолога Абрахама </w:t>
      </w:r>
      <w:proofErr w:type="spellStart"/>
      <w:r w:rsidRPr="00E44AE4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E44AE4">
        <w:rPr>
          <w:rFonts w:ascii="Times New Roman" w:hAnsi="Times New Roman" w:cs="Times New Roman"/>
          <w:sz w:val="28"/>
          <w:szCs w:val="28"/>
        </w:rPr>
        <w:t xml:space="preserve">, </w:t>
      </w:r>
      <w:r w:rsidRPr="0067321F">
        <w:rPr>
          <w:rFonts w:ascii="Times New Roman" w:hAnsi="Times New Roman" w:cs="Times New Roman"/>
          <w:sz w:val="28"/>
          <w:szCs w:val="28"/>
        </w:rPr>
        <w:t>возможность</w:t>
      </w:r>
      <w:r w:rsidRPr="00E44AE4">
        <w:rPr>
          <w:rFonts w:ascii="Times New Roman" w:hAnsi="Times New Roman" w:cs="Times New Roman"/>
          <w:sz w:val="28"/>
          <w:szCs w:val="28"/>
        </w:rPr>
        <w:t xml:space="preserve"> находиться на самой вершине человеческих желаний, являясь высшей степенью развития личности</w:t>
      </w:r>
      <w:r w:rsidRPr="00A50D56">
        <w:rPr>
          <w:rFonts w:ascii="Times New Roman" w:hAnsi="Times New Roman" w:cs="Times New Roman"/>
          <w:sz w:val="28"/>
          <w:szCs w:val="28"/>
        </w:rPr>
        <w:t>. Какой вариант самореализации личности предлагало советское общество? Кого называли «знатными людьми»? Используйте информацию видеоряда «Смотр побед».</w:t>
      </w:r>
      <w:r w:rsidRPr="00A50D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21F" w:rsidRPr="00A50D56" w:rsidRDefault="0067321F" w:rsidP="00673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Задание №10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В последнем зале вы попадаете в совершенно иную атмосферу. В 90-х годах прошлого века на ВДНХ был вещевой рынок. Большая часть павильонов превратилась в торговые площадки. Стены зала музея оклеены рекламными объявлениями тех лет, а гигантская голова Ленина, основателя советского общества, отгорожена красной лентой.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321F">
        <w:rPr>
          <w:rFonts w:ascii="Times New Roman" w:hAnsi="Times New Roman" w:cs="Times New Roman"/>
          <w:sz w:val="28"/>
          <w:szCs w:val="28"/>
        </w:rPr>
        <w:t>Какие символы и знаки создатели экспозиции вкладывали в эту инсталляцию</w:t>
      </w:r>
      <w:r w:rsidRPr="00A50D56">
        <w:rPr>
          <w:rFonts w:ascii="Times New Roman" w:hAnsi="Times New Roman" w:cs="Times New Roman"/>
          <w:sz w:val="28"/>
          <w:szCs w:val="28"/>
        </w:rPr>
        <w:t xml:space="preserve">? </w:t>
      </w:r>
      <w:bookmarkEnd w:id="0"/>
      <w:r w:rsidRPr="00A50D56">
        <w:rPr>
          <w:rFonts w:ascii="Times New Roman" w:hAnsi="Times New Roman" w:cs="Times New Roman"/>
          <w:sz w:val="28"/>
          <w:szCs w:val="28"/>
        </w:rPr>
        <w:t xml:space="preserve">В чём заключается смысл общества потребления? Какие проблемы характерны для него? </w:t>
      </w:r>
    </w:p>
    <w:p w:rsidR="0067321F" w:rsidRPr="00A50D56" w:rsidRDefault="0067321F" w:rsidP="0067321F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321F" w:rsidRPr="00A50D56" w:rsidRDefault="0067321F" w:rsidP="00673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Итоговое задание</w:t>
      </w:r>
    </w:p>
    <w:p w:rsidR="00E0002E" w:rsidRDefault="0067321F" w:rsidP="0067321F">
      <w:pPr>
        <w:jc w:val="both"/>
      </w:pPr>
      <w:r w:rsidRPr="00A50D56">
        <w:rPr>
          <w:rFonts w:ascii="Times New Roman" w:hAnsi="Times New Roman" w:cs="Times New Roman"/>
          <w:sz w:val="28"/>
          <w:szCs w:val="28"/>
        </w:rPr>
        <w:t xml:space="preserve">Вы погрузились в атмосферу советского общества,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50D56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A50D56">
        <w:rPr>
          <w:rFonts w:ascii="Times New Roman" w:hAnsi="Times New Roman" w:cs="Times New Roman"/>
          <w:sz w:val="28"/>
          <w:szCs w:val="28"/>
        </w:rPr>
        <w:t xml:space="preserve"> с отрывками из статей тех лет на интерактивных экранах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50D56">
        <w:rPr>
          <w:rFonts w:ascii="Times New Roman" w:hAnsi="Times New Roman" w:cs="Times New Roman"/>
          <w:sz w:val="28"/>
          <w:szCs w:val="28"/>
        </w:rPr>
        <w:t>наверняка обратили внимание на их стилистические особенности. Попробуйте описать свои впечатления от музея в виде статьи для советской</w:t>
      </w:r>
      <w:r>
        <w:rPr>
          <w:rFonts w:ascii="Times New Roman" w:hAnsi="Times New Roman" w:cs="Times New Roman"/>
          <w:sz w:val="28"/>
          <w:szCs w:val="28"/>
        </w:rPr>
        <w:t xml:space="preserve"> газеты.</w:t>
      </w:r>
    </w:p>
    <w:sectPr w:rsidR="00E0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02"/>
    <w:rsid w:val="00485302"/>
    <w:rsid w:val="0067321F"/>
    <w:rsid w:val="00E0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67F8"/>
  <w15:chartTrackingRefBased/>
  <w15:docId w15:val="{A94979F0-444F-4E34-8372-C4D4A854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2023-07-04T12:35:00Z</dcterms:created>
  <dcterms:modified xsi:type="dcterms:W3CDTF">2023-07-04T12:37:00Z</dcterms:modified>
</cp:coreProperties>
</file>